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C" w:rsidRPr="00BF262C" w:rsidRDefault="00BF262C" w:rsidP="00A069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szCs w:val="27"/>
          <w:lang w:val="de-CH"/>
        </w:rPr>
      </w:pPr>
      <w:r w:rsidRPr="00BF262C">
        <w:rPr>
          <w:rFonts w:ascii="Arial" w:eastAsia="Times New Roman" w:hAnsi="Arial" w:cs="Arial"/>
          <w:b/>
          <w:bCs/>
          <w:szCs w:val="27"/>
          <w:lang w:val="de-CH"/>
        </w:rPr>
        <w:t>Die Erschaffung der Welt</w:t>
      </w:r>
    </w:p>
    <w:p w:rsidR="00BF262C" w:rsidRPr="00BF262C" w:rsidRDefault="00BF262C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eastAsia="Times New Roman" w:hAnsi="Arial" w:cs="Arial"/>
          <w:sz w:val="20"/>
          <w:szCs w:val="24"/>
          <w:lang w:val="de-CH"/>
        </w:rPr>
        <w:t>11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Am Anfang schuf Gott Himmel und Erde.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2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Die Erde war noch leer und öde,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d </w:t>
      </w:r>
      <w:proofErr w:type="spellStart"/>
      <w:r w:rsidRPr="00BF262C">
        <w:rPr>
          <w:rFonts w:ascii="Arial" w:eastAsia="Times New Roman" w:hAnsi="Arial" w:cs="Arial"/>
          <w:sz w:val="20"/>
          <w:szCs w:val="24"/>
          <w:lang w:val="de-CH"/>
        </w:rPr>
        <w:t>unkel</w:t>
      </w:r>
      <w:proofErr w:type="spellEnd"/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bedeckte sie und wogendes Wasser,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und über 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>den Fluten schwebte Gottes Geist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3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 sprach Gott: »Licht entstehe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!«</w:t>
      </w:r>
      <w:proofErr w:type="gramEnd"/>
      <w:r w:rsidRPr="00BF262C">
        <w:rPr>
          <w:rFonts w:ascii="Arial" w:eastAsia="Times New Roman" w:hAnsi="Arial" w:cs="Arial"/>
          <w:sz w:val="20"/>
          <w:szCs w:val="24"/>
          <w:lang w:val="de-CH"/>
        </w:rPr>
        <w:t>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und das Licht strahlte auf.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4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Gott sah das Licht an: Es war gut.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Dann trennte Gott das Licht von der Dunkelheit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5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nannte das Licht Tag,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die Dunkelheit Nacht.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Es wurde Abend und wieder Morgen: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b/>
          <w:sz w:val="20"/>
          <w:szCs w:val="24"/>
          <w:lang w:val="de-CH"/>
        </w:rPr>
        <w:t>der erste Tag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.</w:t>
      </w:r>
    </w:p>
    <w:p w:rsidR="00BF262C" w:rsidRPr="00BF262C" w:rsidRDefault="00BF262C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eastAsia="Times New Roman" w:hAnsi="Arial" w:cs="Arial"/>
          <w:sz w:val="20"/>
          <w:szCs w:val="24"/>
          <w:lang w:val="de-CH"/>
        </w:rPr>
        <w:t>6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»Im Wasser soll ein Gewölbe entstehen,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eine Scheidewand zwischen den Wassermassen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!«</w:t>
      </w:r>
      <w:proofErr w:type="gramEnd"/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7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So geschah es: Gott machte ein Gewölbe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trennte so das Wasser unter dem Gewölbe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von dem Wasser, das darüber war.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8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Gott nannte das Gewölbe Himmel.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Es wurde Abend und wieder Morgen: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b/>
          <w:sz w:val="20"/>
          <w:szCs w:val="24"/>
          <w:lang w:val="de-CH"/>
        </w:rPr>
        <w:t>der zweite Tag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.</w:t>
      </w:r>
    </w:p>
    <w:p w:rsidR="00BF262C" w:rsidRPr="00BF262C" w:rsidRDefault="00BF262C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eastAsia="Times New Roman" w:hAnsi="Arial" w:cs="Arial"/>
          <w:sz w:val="20"/>
          <w:szCs w:val="24"/>
          <w:lang w:val="de-CH"/>
        </w:rPr>
        <w:t>9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»Das Wasser unter dem Himmelsgewölbe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soll sich alles an </w:t>
      </w:r>
      <w:r w:rsidRPr="00B26C0A">
        <w:rPr>
          <w:rFonts w:ascii="Arial" w:eastAsia="Times New Roman" w:hAnsi="Arial" w:cs="Arial"/>
          <w:i/>
          <w:iCs/>
          <w:sz w:val="20"/>
          <w:szCs w:val="24"/>
          <w:lang w:val="de-CH"/>
        </w:rPr>
        <w:t>einer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Stelle sammeln,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damit das Land hervortritt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.«</w:t>
      </w:r>
      <w:proofErr w:type="gramEnd"/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So geschah es.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10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Gott nannte das Land Erde,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die Sammlung des Wassers nannte er Meer.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Gott sah das alles an: Es war gut.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11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»Die Erde lasse frisches Grün aufsprießen,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Pflanzen und Bäume von jeder Art,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die Samen und samenhaltige Früchte tragen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!«</w:t>
      </w:r>
      <w:proofErr w:type="gramEnd"/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So geschah es: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12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Die Erde brachte frisches Grün hervor,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Pflanzen jeder Art mit ihren Samen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alle Arten von Bäumen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mit samenhaltigen Früchten.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Und Gott sah das alles an: Es war gut.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13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Es wurde Abend und wieder Morgen: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b/>
          <w:sz w:val="20"/>
          <w:szCs w:val="24"/>
          <w:lang w:val="de-CH"/>
        </w:rPr>
        <w:t>der dritte Tag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.</w:t>
      </w:r>
    </w:p>
    <w:p w:rsidR="00BF262C" w:rsidRPr="00BF262C" w:rsidRDefault="00BF262C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eastAsia="Times New Roman" w:hAnsi="Arial" w:cs="Arial"/>
          <w:sz w:val="20"/>
          <w:szCs w:val="24"/>
          <w:lang w:val="de-CH"/>
        </w:rPr>
        <w:t>14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»Am Himmel sollen Lichter entstehen,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die Tag und Nacht voneinander scheiden,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leuchtende Zeichen,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um die Zeiten zu bestimmen: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Tage und Feste und Jahre.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15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Sie sollen am Himmelsgewölbe leuchten,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damit sie der Erde Licht geben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.«</w:t>
      </w:r>
      <w:proofErr w:type="gramEnd"/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So geschah es: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16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Gott machte zwei große </w:t>
      </w:r>
      <w:proofErr w:type="spellStart"/>
      <w:r w:rsidRPr="00BF262C">
        <w:rPr>
          <w:rFonts w:ascii="Arial" w:eastAsia="Times New Roman" w:hAnsi="Arial" w:cs="Arial"/>
          <w:sz w:val="20"/>
          <w:szCs w:val="24"/>
          <w:lang w:val="de-CH"/>
        </w:rPr>
        <w:t>Lichter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,ein</w:t>
      </w:r>
      <w:proofErr w:type="spellEnd"/>
      <w:proofErr w:type="gramEnd"/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größeres, das den Tag beherrscht,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ein kleineres für die Nacht,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dazu auch das ganze Heer der Sterne.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17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Gott setzte sie an das Himmels</w:t>
      </w:r>
      <w:r w:rsidR="00A06900" w:rsidRPr="00B26C0A">
        <w:rPr>
          <w:rFonts w:ascii="Arial" w:eastAsia="Times New Roman" w:hAnsi="Arial" w:cs="Arial"/>
          <w:sz w:val="20"/>
          <w:szCs w:val="24"/>
          <w:lang w:val="de-CH"/>
        </w:rPr>
        <w:t>-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gewölbe,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damit sie der Erde Licht geben,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18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den Tag und die Nacht regieren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Licht und Dunkelheit voneinander scheiden.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Und Gott sah das alles an: Es war gut.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19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Es wurde Abend und wieder Morgen:</w:t>
      </w:r>
      <w:r w:rsidR="00824486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b/>
          <w:sz w:val="20"/>
          <w:szCs w:val="24"/>
          <w:lang w:val="de-CH"/>
        </w:rPr>
        <w:t>der vierte Tag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.</w:t>
      </w:r>
    </w:p>
    <w:p w:rsidR="00BF262C" w:rsidRPr="00BF262C" w:rsidRDefault="00BF262C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eastAsia="Times New Roman" w:hAnsi="Arial" w:cs="Arial"/>
          <w:sz w:val="20"/>
          <w:szCs w:val="24"/>
          <w:lang w:val="de-CH"/>
        </w:rPr>
        <w:t>20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»Das Wasser soll von Leben wimmeln,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in der Luft sollen Vögel fliegen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!«</w:t>
      </w:r>
      <w:proofErr w:type="gramEnd"/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21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So schuf Gott die Seeungeheuer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alle Arten von Wassertieren,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ebenso jede Art von Vögeln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geflügelten Tieren.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Und Gott sah das alles an: Es war gut.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22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Gott segnete seine Geschöpfe und sagte: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»Seid fruchtbar, vermehrt euch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füllt die Meere,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und ihr Vögel, vermehrt euch auf der Erde</w:t>
      </w:r>
      <w:proofErr w:type="gramStart"/>
      <w:r w:rsidRPr="00BF262C">
        <w:rPr>
          <w:rFonts w:ascii="Arial" w:eastAsia="Times New Roman" w:hAnsi="Arial" w:cs="Arial"/>
          <w:sz w:val="20"/>
          <w:szCs w:val="24"/>
          <w:lang w:val="de-CH"/>
        </w:rPr>
        <w:t>!«</w:t>
      </w:r>
      <w:proofErr w:type="gramEnd"/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23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Es wurde Abend und wieder Morgen:</w:t>
      </w:r>
      <w:r w:rsidR="00A00E33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F262C">
        <w:rPr>
          <w:rFonts w:ascii="Arial" w:eastAsia="Times New Roman" w:hAnsi="Arial" w:cs="Arial"/>
          <w:b/>
          <w:sz w:val="20"/>
          <w:szCs w:val="24"/>
          <w:lang w:val="de-CH"/>
        </w:rPr>
        <w:t>der fünfte Tag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>.</w:t>
      </w:r>
    </w:p>
    <w:p w:rsidR="00BF262C" w:rsidRPr="00BF262C" w:rsidRDefault="0086169E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0288" behindDoc="0" locked="0" layoutInCell="1" allowOverlap="1" wp14:anchorId="7010D2A7" wp14:editId="506E4EEC">
            <wp:simplePos x="0" y="0"/>
            <wp:positionH relativeFrom="column">
              <wp:posOffset>4779645</wp:posOffset>
            </wp:positionH>
            <wp:positionV relativeFrom="paragraph">
              <wp:posOffset>1487673</wp:posOffset>
            </wp:positionV>
            <wp:extent cx="2101755" cy="1597945"/>
            <wp:effectExtent l="0" t="0" r="0" b="2540"/>
            <wp:wrapNone/>
            <wp:docPr id="3" name="Bild 3" descr="http://richard-ernst.de/genesis/7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ichard-ernst.de/genesis/7-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55" cy="159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C0A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1" locked="0" layoutInCell="1" allowOverlap="1" wp14:anchorId="63AC2E4E" wp14:editId="5F795A2D">
            <wp:simplePos x="0" y="0"/>
            <wp:positionH relativeFrom="column">
              <wp:posOffset>7095793</wp:posOffset>
            </wp:positionH>
            <wp:positionV relativeFrom="paragraph">
              <wp:posOffset>1217010</wp:posOffset>
            </wp:positionV>
            <wp:extent cx="2116800" cy="2149200"/>
            <wp:effectExtent l="0" t="0" r="0" b="3810"/>
            <wp:wrapNone/>
            <wp:docPr id="5" name="irc_mi" descr="http://alt.elisabethkirche.de/rundgang/imgs/fom_o01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t.elisabethkirche.de/rundgang/imgs/fom_o01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21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24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»Die Erde soll Leben hervorbringen: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alle Arten von Vieh und wilden Tieren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br/>
        <w:t>und alles, was auf der Erde kriecht</w:t>
      </w:r>
      <w:proofErr w:type="gramStart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.«</w:t>
      </w:r>
      <w:proofErr w:type="gramEnd"/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So geschah es.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25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Gott machte die wilden Tiere und das Vieh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alles, was auf dem Boden kriecht,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alle die verschiedenen Arten.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Gott sah das alles an: Es war gut.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26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Dann sprach Gott: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»Nun wollen wir Menschen machen,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ein Abbild von uns, das uns ähnlich ist!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Sie sollen Macht haben über die Fische im Meer,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über die Vögel in der Luft,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br/>
        <w:t>über das Vieh und alle Tiere auf der Erde und über alles, was auf dem Boden kriecht</w:t>
      </w:r>
      <w:proofErr w:type="gramStart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.«</w:t>
      </w:r>
      <w:proofErr w:type="gramEnd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27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So schuf Gott die Menschen nach seinem Bild,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als Gottes Ebenbild schuf er sie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und schuf sie als Mann und als Frau.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28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Gott segnete die Menschen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sagte zu ihnen: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»Seid fruchtbar und vermehrt euch!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Füllt die ganze Erde und nehmt sie in Besitz!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Ich setze euch über die Fische im Meer,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die Vögel in der Luft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alle Tiere, die auf der Erde leben,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vertraue sie eurer Fürsorge an</w:t>
      </w:r>
      <w:proofErr w:type="gramStart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.«</w:t>
      </w:r>
      <w:proofErr w:type="gramEnd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29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Weiter sagte Gott zu den Menschen: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»Als Nahrung gebe ich euch die Samen der Pflanzen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die Früchte, die an den Bäumen wachsen,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überall auf der ganzen Erde.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30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Den Landtieren aber und den Vögeln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allem, was auf dem Boden kriecht,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allen Geschöpfen, die den Lebenshauch in sich tragen,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CH"/>
        </w:rPr>
        <w:br/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weise ich Gräser und Blätter zur Nahrung zu</w:t>
      </w:r>
      <w:proofErr w:type="gramStart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.«</w:t>
      </w:r>
      <w:proofErr w:type="gramEnd"/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So geschah es.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26C0A">
        <w:rPr>
          <w:rFonts w:ascii="Arial" w:eastAsia="Times New Roman" w:hAnsi="Arial" w:cs="Arial"/>
          <w:sz w:val="20"/>
          <w:szCs w:val="24"/>
          <w:lang w:val="de-CH"/>
        </w:rPr>
        <w:t>31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Gott sah alles an</w:t>
      </w:r>
      <w:proofErr w:type="gramStart"/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,</w:t>
      </w:r>
      <w:proofErr w:type="gramEnd"/>
      <w:r>
        <w:rPr>
          <w:rFonts w:ascii="Arial" w:eastAsia="Times New Roman" w:hAnsi="Arial" w:cs="Arial"/>
          <w:sz w:val="20"/>
          <w:szCs w:val="24"/>
          <w:lang w:val="de-CH"/>
        </w:rPr>
        <w:br/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was er geschaffen hatte,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sah: Es war alles sehr gut.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Es wurde Abend </w:t>
      </w:r>
      <w:r>
        <w:rPr>
          <w:rFonts w:ascii="Arial" w:eastAsia="Times New Roman" w:hAnsi="Arial" w:cs="Arial"/>
          <w:sz w:val="20"/>
          <w:szCs w:val="24"/>
          <w:lang w:val="de-CH"/>
        </w:rPr>
        <w:br/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>und wieder Morgen:</w:t>
      </w:r>
      <w:r w:rsidR="005478CD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="00BF262C" w:rsidRPr="00BF262C">
        <w:rPr>
          <w:rFonts w:ascii="Arial" w:eastAsia="Times New Roman" w:hAnsi="Arial" w:cs="Arial"/>
          <w:b/>
          <w:sz w:val="20"/>
          <w:szCs w:val="24"/>
          <w:lang w:val="de-CH"/>
        </w:rPr>
        <w:t>der sechste Tag</w:t>
      </w:r>
      <w:r w:rsidR="00BF262C"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. </w:t>
      </w:r>
    </w:p>
    <w:p w:rsidR="005D56D4" w:rsidRPr="00B26C0A" w:rsidRDefault="005478CD" w:rsidP="00A06900">
      <w:pPr>
        <w:spacing w:after="120" w:line="240" w:lineRule="auto"/>
        <w:rPr>
          <w:rFonts w:ascii="Arial" w:eastAsia="Times New Roman" w:hAnsi="Arial" w:cs="Arial"/>
          <w:sz w:val="20"/>
          <w:szCs w:val="24"/>
          <w:lang w:val="de-CH"/>
        </w:rPr>
      </w:pPr>
      <w:r w:rsidRPr="00B26C0A">
        <w:rPr>
          <w:rFonts w:ascii="Arial" w:eastAsia="Times New Roman" w:hAnsi="Arial" w:cs="Arial"/>
          <w:sz w:val="20"/>
          <w:szCs w:val="24"/>
          <w:lang w:val="de-CH"/>
        </w:rPr>
        <w:t>So entstanden Himmel und Erde mit allem, was lebt. 2Am Siebten Tag hatte Gott</w:t>
      </w:r>
      <w:r w:rsidR="00A06900" w:rsidRPr="00B26C0A">
        <w:rPr>
          <w:rFonts w:ascii="Arial" w:eastAsia="Times New Roman" w:hAnsi="Arial" w:cs="Arial"/>
          <w:sz w:val="20"/>
          <w:szCs w:val="24"/>
          <w:lang w:val="de-CH"/>
        </w:rPr>
        <w:br/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sein Werk vollendet und ruhte von aller seiner Arbeit aus. 3Und Gott segnete </w:t>
      </w:r>
      <w:r w:rsidR="00B26C0A" w:rsidRPr="00B26C0A">
        <w:rPr>
          <w:rFonts w:ascii="Arial" w:eastAsia="Times New Roman" w:hAnsi="Arial" w:cs="Arial"/>
          <w:sz w:val="20"/>
          <w:szCs w:val="24"/>
          <w:lang w:val="de-CH"/>
        </w:rPr>
        <w:br/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den</w:t>
      </w:r>
      <w:r w:rsidR="00B26C0A" w:rsidRPr="00B26C0A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siebten Tag und erklärte ihn zu einem heiligen Tag, der ihm gehört, denn an</w:t>
      </w:r>
      <w:r w:rsidR="00A06900" w:rsidRPr="00B26C0A">
        <w:rPr>
          <w:rFonts w:ascii="Arial" w:eastAsia="Times New Roman" w:hAnsi="Arial" w:cs="Arial"/>
          <w:sz w:val="20"/>
          <w:szCs w:val="24"/>
          <w:lang w:val="de-CH"/>
        </w:rPr>
        <w:br/>
      </w:r>
      <w:r w:rsidRPr="00B26C0A">
        <w:rPr>
          <w:rFonts w:ascii="Arial" w:eastAsia="Times New Roman" w:hAnsi="Arial" w:cs="Arial"/>
          <w:sz w:val="20"/>
          <w:szCs w:val="24"/>
          <w:lang w:val="de-CH"/>
        </w:rPr>
        <w:t>diesem Tag ruhte Gott, nachdem er sein Schöpfungswerk vollbracht hatte.</w:t>
      </w:r>
      <w:r w:rsidRPr="00BF262C">
        <w:rPr>
          <w:rFonts w:ascii="Arial" w:eastAsia="Times New Roman" w:hAnsi="Arial" w:cs="Arial"/>
          <w:sz w:val="20"/>
          <w:szCs w:val="24"/>
          <w:lang w:val="de-CH"/>
        </w:rPr>
        <w:t xml:space="preserve"> </w:t>
      </w:r>
    </w:p>
    <w:p w:rsidR="00A06900" w:rsidRDefault="00A06900" w:rsidP="00A06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CH"/>
        </w:rPr>
      </w:pPr>
    </w:p>
    <w:p w:rsidR="00A06900" w:rsidRDefault="00A06900" w:rsidP="00A06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CH"/>
        </w:rPr>
      </w:pPr>
    </w:p>
    <w:p w:rsidR="00B26C0A" w:rsidRDefault="00B26C0A">
      <w:pPr>
        <w:rPr>
          <w:lang w:val="de-CH"/>
        </w:rPr>
      </w:pPr>
      <w:r>
        <w:rPr>
          <w:lang w:val="de-CH"/>
        </w:rPr>
        <w:br w:type="page"/>
      </w:r>
    </w:p>
    <w:p w:rsidR="00B26C0A" w:rsidRDefault="00B26C0A" w:rsidP="00A06900">
      <w:pPr>
        <w:spacing w:after="120" w:line="240" w:lineRule="auto"/>
        <w:rPr>
          <w:lang w:val="de-CH"/>
        </w:rPr>
      </w:pPr>
      <w:r>
        <w:rPr>
          <w:lang w:val="de-CH"/>
        </w:rPr>
        <w:lastRenderedPageBreak/>
        <w:t>Umsetzungsidee:</w:t>
      </w:r>
    </w:p>
    <w:p w:rsidR="00B26C0A" w:rsidRDefault="00B26C0A" w:rsidP="00A06900">
      <w:pPr>
        <w:spacing w:after="120" w:line="240" w:lineRule="auto"/>
        <w:rPr>
          <w:lang w:val="de-CH"/>
        </w:rPr>
      </w:pPr>
      <w:r>
        <w:rPr>
          <w:lang w:val="de-CH"/>
        </w:rPr>
        <w:t>Die Kinder bekommen jeweils 5 Minuten Zeit. (</w:t>
      </w:r>
      <w:proofErr w:type="spellStart"/>
      <w:r>
        <w:rPr>
          <w:lang w:val="de-CH"/>
        </w:rPr>
        <w:t>Timer</w:t>
      </w:r>
      <w:proofErr w:type="spellEnd"/>
      <w:r>
        <w:rPr>
          <w:lang w:val="de-CH"/>
        </w:rPr>
        <w:t xml:space="preserve"> stellen). Zuerst lesen sie den 1. Tag, dann malen sie das Feld vom 1. Tag aus. </w:t>
      </w:r>
    </w:p>
    <w:p w:rsidR="00B26C0A" w:rsidRDefault="00B26C0A" w:rsidP="00A06900">
      <w:pPr>
        <w:spacing w:after="120" w:line="240" w:lineRule="auto"/>
        <w:rPr>
          <w:lang w:val="de-CH"/>
        </w:rPr>
      </w:pPr>
      <w:r>
        <w:rPr>
          <w:lang w:val="de-CH"/>
        </w:rPr>
        <w:t xml:space="preserve">Erst nach 5 Minuten wird der 2. Schöpfungstag gelesen und gezeichnet. Beim 6. Schöpfungstag </w:t>
      </w:r>
      <w:proofErr w:type="gramStart"/>
      <w:r>
        <w:rPr>
          <w:lang w:val="de-CH"/>
        </w:rPr>
        <w:t>hat</w:t>
      </w:r>
      <w:proofErr w:type="gramEnd"/>
      <w:r>
        <w:rPr>
          <w:lang w:val="de-CH"/>
        </w:rPr>
        <w:t xml:space="preserve"> sich bewährt, 10 Minuten zur Verfügung zu stellen.</w:t>
      </w:r>
    </w:p>
    <w:p w:rsidR="00A06900" w:rsidRDefault="00B26C0A" w:rsidP="00A06900">
      <w:pPr>
        <w:spacing w:after="120" w:line="240" w:lineRule="auto"/>
        <w:rPr>
          <w:lang w:val="de-CH"/>
        </w:rPr>
      </w:pPr>
      <w:r>
        <w:rPr>
          <w:lang w:val="de-CH"/>
        </w:rPr>
        <w:t>Das Ergebnis könnte so aussehen:</w:t>
      </w:r>
    </w:p>
    <w:p w:rsidR="00A06900" w:rsidRDefault="00A06900" w:rsidP="00A06900">
      <w:pPr>
        <w:spacing w:after="120" w:line="240" w:lineRule="auto"/>
        <w:rPr>
          <w:lang w:val="de-CH"/>
        </w:rPr>
      </w:pPr>
      <w:r>
        <w:rPr>
          <w:noProof/>
        </w:rPr>
        <w:drawing>
          <wp:inline distT="0" distB="0" distL="0" distR="0" wp14:anchorId="415FFADD" wp14:editId="1A27C2EF">
            <wp:extent cx="1937982" cy="2717254"/>
            <wp:effectExtent l="0" t="0" r="5715" b="6985"/>
            <wp:docPr id="4" name="irc_mi" descr="http://www.worksheets.de/assets/images/Schopfungsbuchlein-Be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ksheets.de/assets/images/Schopfungsbuchlein-Beis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74" cy="27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00" w:rsidRDefault="00B26C0A" w:rsidP="00A06900">
      <w:pPr>
        <w:spacing w:after="120" w:line="240" w:lineRule="auto"/>
        <w:rPr>
          <w:lang w:val="de-CH"/>
        </w:rPr>
      </w:pPr>
      <w:r>
        <w:rPr>
          <w:lang w:val="de-CH"/>
        </w:rPr>
        <w:t>Es kann ins SB eingeklebt werden, auf dem Bibelumschlag aufgeklebt werden (Achtung: Vorlagegrösse anpassen!) oder z.B. als Titelseite eines A5-Notizheftes aufgeklebt werden.</w:t>
      </w:r>
    </w:p>
    <w:p w:rsidR="00C31FB8" w:rsidRDefault="00C31FB8">
      <w:pPr>
        <w:rPr>
          <w:lang w:val="de-CH"/>
        </w:rPr>
      </w:pPr>
      <w:r>
        <w:rPr>
          <w:lang w:val="de-CH"/>
        </w:rPr>
        <w:br w:type="page"/>
      </w:r>
    </w:p>
    <w:p w:rsidR="0086169E" w:rsidRPr="005478CD" w:rsidRDefault="0086169E" w:rsidP="0086169E">
      <w:pPr>
        <w:spacing w:after="120" w:line="240" w:lineRule="auto"/>
        <w:rPr>
          <w:lang w:val="de-CH"/>
        </w:rPr>
      </w:pPr>
      <w:bookmarkStart w:id="0" w:name="_GoBack"/>
      <w:bookmarkEnd w:id="0"/>
      <w:r>
        <w:rPr>
          <w:lang w:val="de-CH"/>
        </w:rPr>
        <w:lastRenderedPageBreak/>
        <w:t xml:space="preserve">Tipp: Wenn die Seitenränder </w:t>
      </w:r>
      <w:r>
        <w:rPr>
          <w:lang w:val="de-CH"/>
        </w:rPr>
        <w:t>vor dem Druck dieses Blattes</w:t>
      </w:r>
      <w:r>
        <w:rPr>
          <w:lang w:val="de-CH"/>
        </w:rPr>
        <w:t xml:space="preserve"> oben und unten </w:t>
      </w:r>
      <w:r>
        <w:rPr>
          <w:lang w:val="de-CH"/>
        </w:rPr>
        <w:t>auf 04 verkleiner</w:t>
      </w:r>
      <w:r>
        <w:rPr>
          <w:lang w:val="de-CH"/>
        </w:rPr>
        <w:t>t werden, hat alles schön auf A5 Platz.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8"/>
        <w:gridCol w:w="3628"/>
      </w:tblGrid>
      <w:tr w:rsidR="00C31FB8" w:rsidRPr="00C31FB8" w:rsidTr="00B551E3">
        <w:trPr>
          <w:trHeight w:val="2835"/>
        </w:trPr>
        <w:tc>
          <w:tcPr>
            <w:tcW w:w="3628" w:type="dxa"/>
          </w:tcPr>
          <w:p w:rsidR="00C31FB8" w:rsidRPr="00C31FB8" w:rsidRDefault="00C31FB8" w:rsidP="00C31FB8">
            <w:pPr>
              <w:rPr>
                <w:rFonts w:ascii="Arial" w:hAnsi="Arial" w:cs="Arial"/>
                <w:b/>
              </w:rPr>
            </w:pPr>
            <w:proofErr w:type="spellStart"/>
            <w:r w:rsidRPr="00C31FB8">
              <w:rPr>
                <w:rFonts w:ascii="Arial" w:hAnsi="Arial" w:cs="Arial"/>
                <w:b/>
              </w:rPr>
              <w:t>Titel</w:t>
            </w:r>
            <w:proofErr w:type="spellEnd"/>
          </w:p>
        </w:tc>
        <w:tc>
          <w:tcPr>
            <w:tcW w:w="3628" w:type="dxa"/>
          </w:tcPr>
          <w:p w:rsidR="00C31FB8" w:rsidRPr="00C31FB8" w:rsidRDefault="00C31FB8" w:rsidP="00C31FB8">
            <w:pPr>
              <w:jc w:val="right"/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t>1. Tag</w:t>
            </w:r>
          </w:p>
        </w:tc>
      </w:tr>
      <w:tr w:rsidR="00C31FB8" w:rsidRPr="00C31FB8" w:rsidTr="00B551E3">
        <w:trPr>
          <w:trHeight w:val="2835"/>
        </w:trPr>
        <w:tc>
          <w:tcPr>
            <w:tcW w:w="3628" w:type="dxa"/>
          </w:tcPr>
          <w:p w:rsidR="00C31FB8" w:rsidRPr="00C31FB8" w:rsidRDefault="00C31FB8" w:rsidP="00C31FB8">
            <w:pPr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t>2. Tag</w:t>
            </w:r>
          </w:p>
        </w:tc>
        <w:tc>
          <w:tcPr>
            <w:tcW w:w="3628" w:type="dxa"/>
          </w:tcPr>
          <w:p w:rsidR="00C31FB8" w:rsidRPr="00C31FB8" w:rsidRDefault="00C31FB8" w:rsidP="00C31FB8">
            <w:pPr>
              <w:jc w:val="right"/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t>3. Tag</w:t>
            </w:r>
          </w:p>
        </w:tc>
      </w:tr>
      <w:tr w:rsidR="00C31FB8" w:rsidRPr="00C31FB8" w:rsidTr="00B551E3">
        <w:trPr>
          <w:trHeight w:val="2835"/>
        </w:trPr>
        <w:tc>
          <w:tcPr>
            <w:tcW w:w="3628" w:type="dxa"/>
          </w:tcPr>
          <w:p w:rsidR="00C31FB8" w:rsidRPr="00C31FB8" w:rsidRDefault="00C31FB8" w:rsidP="00C31FB8">
            <w:pPr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t>4. Tag</w:t>
            </w:r>
          </w:p>
        </w:tc>
        <w:tc>
          <w:tcPr>
            <w:tcW w:w="3628" w:type="dxa"/>
          </w:tcPr>
          <w:p w:rsidR="00C31FB8" w:rsidRPr="00C31FB8" w:rsidRDefault="00C31FB8" w:rsidP="00C31FB8">
            <w:pPr>
              <w:jc w:val="right"/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t>5. Tag</w:t>
            </w:r>
          </w:p>
        </w:tc>
      </w:tr>
      <w:tr w:rsidR="00C31FB8" w:rsidRPr="00C31FB8" w:rsidTr="00B551E3">
        <w:trPr>
          <w:trHeight w:val="2835"/>
        </w:trPr>
        <w:tc>
          <w:tcPr>
            <w:tcW w:w="3628" w:type="dxa"/>
          </w:tcPr>
          <w:p w:rsidR="00C31FB8" w:rsidRPr="00C31FB8" w:rsidRDefault="00C31FB8" w:rsidP="00C31FB8">
            <w:pPr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lastRenderedPageBreak/>
              <w:t>6. Tag</w:t>
            </w:r>
          </w:p>
        </w:tc>
        <w:tc>
          <w:tcPr>
            <w:tcW w:w="3628" w:type="dxa"/>
          </w:tcPr>
          <w:p w:rsidR="00C31FB8" w:rsidRPr="00C31FB8" w:rsidRDefault="00C31FB8" w:rsidP="00C31FB8">
            <w:pPr>
              <w:jc w:val="right"/>
              <w:rPr>
                <w:rFonts w:ascii="Arial" w:hAnsi="Arial" w:cs="Arial"/>
                <w:b/>
                <w:lang w:val="de-CH"/>
              </w:rPr>
            </w:pPr>
            <w:r w:rsidRPr="00C31FB8">
              <w:rPr>
                <w:rFonts w:ascii="Arial" w:hAnsi="Arial" w:cs="Arial"/>
                <w:b/>
                <w:lang w:val="de-CH"/>
              </w:rPr>
              <w:t>7. Tag</w:t>
            </w:r>
          </w:p>
        </w:tc>
      </w:tr>
    </w:tbl>
    <w:p w:rsidR="00B26C0A" w:rsidRDefault="00B26C0A" w:rsidP="00A06900">
      <w:pPr>
        <w:spacing w:after="120" w:line="240" w:lineRule="auto"/>
        <w:rPr>
          <w:lang w:val="de-CH"/>
        </w:rPr>
      </w:pPr>
    </w:p>
    <w:p w:rsidR="0086169E" w:rsidRPr="005478CD" w:rsidRDefault="0086169E">
      <w:pPr>
        <w:spacing w:after="120" w:line="240" w:lineRule="auto"/>
        <w:rPr>
          <w:lang w:val="de-CH"/>
        </w:rPr>
      </w:pPr>
    </w:p>
    <w:sectPr w:rsidR="0086169E" w:rsidRPr="005478CD" w:rsidSect="0086169E">
      <w:pgSz w:w="15840" w:h="12240" w:orient="landscape"/>
      <w:pgMar w:top="1418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C"/>
    <w:rsid w:val="0041736F"/>
    <w:rsid w:val="005478CD"/>
    <w:rsid w:val="00824486"/>
    <w:rsid w:val="0086169E"/>
    <w:rsid w:val="00A00E33"/>
    <w:rsid w:val="00A06900"/>
    <w:rsid w:val="00B26C0A"/>
    <w:rsid w:val="00BF0933"/>
    <w:rsid w:val="00BF262C"/>
    <w:rsid w:val="00C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C3161-5A58-43EF-800A-7887262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6</cp:revision>
  <cp:lastPrinted>2014-11-10T13:20:00Z</cp:lastPrinted>
  <dcterms:created xsi:type="dcterms:W3CDTF">2014-11-10T12:40:00Z</dcterms:created>
  <dcterms:modified xsi:type="dcterms:W3CDTF">2014-11-10T13:20:00Z</dcterms:modified>
</cp:coreProperties>
</file>